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5306" w14:textId="5AFDE788" w:rsidR="00A4700C" w:rsidRDefault="00A4700C">
      <w:r w:rsidRPr="00A4700C">
        <w:t xml:space="preserve">Предписание органа надзора </w:t>
      </w:r>
      <w:proofErr w:type="spellStart"/>
      <w:r w:rsidRPr="00A4700C">
        <w:t>отсутсвуют</w:t>
      </w:r>
      <w:proofErr w:type="spellEnd"/>
    </w:p>
    <w:sectPr w:rsidR="00A4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0C"/>
    <w:rsid w:val="00A4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414B"/>
  <w15:chartTrackingRefBased/>
  <w15:docId w15:val="{99460F4D-114A-4F4E-AD0C-B8D2BAAB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Рыбина</dc:creator>
  <cp:keywords/>
  <dc:description/>
  <cp:lastModifiedBy>Екатерина Рыбина</cp:lastModifiedBy>
  <cp:revision>1</cp:revision>
  <dcterms:created xsi:type="dcterms:W3CDTF">2024-05-13T08:21:00Z</dcterms:created>
  <dcterms:modified xsi:type="dcterms:W3CDTF">2024-05-13T08:21:00Z</dcterms:modified>
</cp:coreProperties>
</file>